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3C" w:rsidRPr="00A0243C" w:rsidRDefault="00A0243C" w:rsidP="00A0243C">
      <w:pPr>
        <w:pStyle w:val="yiv6880295790msonormal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A0243C">
        <w:rPr>
          <w:b/>
          <w:bCs/>
          <w:color w:val="000000"/>
          <w:u w:val="single"/>
        </w:rPr>
        <w:t xml:space="preserve">The Center for Intercultural Dialogue and Translation (CIDT) practices the </w:t>
      </w:r>
      <w:r w:rsidRPr="00A0243C">
        <w:rPr>
          <w:b/>
          <w:bCs/>
          <w:color w:val="000000"/>
          <w:u w:val="single"/>
        </w:rPr>
        <w:t>7 Women Empowe</w:t>
      </w:r>
      <w:r w:rsidRPr="00A0243C">
        <w:rPr>
          <w:b/>
          <w:bCs/>
          <w:color w:val="000000"/>
          <w:u w:val="single"/>
        </w:rPr>
        <w:t>rment Principles of UN Global Compact</w:t>
      </w:r>
    </w:p>
    <w:p w:rsidR="00A0243C" w:rsidRPr="00A0243C" w:rsidRDefault="00A0243C" w:rsidP="00A0243C">
      <w:pPr>
        <w:pStyle w:val="yiv6880295790msonormal"/>
        <w:shd w:val="clear" w:color="auto" w:fill="FFFFFF"/>
        <w:spacing w:before="0" w:beforeAutospacing="0" w:after="0" w:afterAutospacing="0"/>
        <w:rPr>
          <w:color w:val="000000"/>
        </w:rPr>
      </w:pPr>
      <w:r w:rsidRPr="00A0243C">
        <w:rPr>
          <w:color w:val="000000"/>
        </w:rPr>
        <w:t> </w:t>
      </w:r>
    </w:p>
    <w:p w:rsidR="00A0243C" w:rsidRDefault="00A0243C" w:rsidP="00A0243C">
      <w:pPr>
        <w:pStyle w:val="yiv6880295790msolistparagraph"/>
        <w:shd w:val="clear" w:color="auto" w:fill="FFFFFF"/>
        <w:spacing w:before="0" w:beforeAutospacing="0" w:after="0" w:afterAutospacing="0"/>
        <w:ind w:left="915"/>
        <w:rPr>
          <w:color w:val="000000"/>
        </w:rPr>
      </w:pPr>
      <w:r w:rsidRPr="00A0243C">
        <w:rPr>
          <w:color w:val="000000"/>
        </w:rPr>
        <w:t>·</w:t>
      </w:r>
      <w:r w:rsidRPr="00A0243C">
        <w:rPr>
          <w:color w:val="000000"/>
          <w:sz w:val="14"/>
          <w:szCs w:val="14"/>
        </w:rPr>
        <w:t xml:space="preserve">         </w:t>
      </w:r>
      <w:r w:rsidRPr="00A0243C">
        <w:rPr>
          <w:color w:val="000000"/>
        </w:rPr>
        <w:t>Principle 1: Establish high-level corporate leadership for gender equality</w:t>
      </w:r>
    </w:p>
    <w:p w:rsidR="00A0243C" w:rsidRDefault="00A0243C" w:rsidP="00A0243C">
      <w:pPr>
        <w:pStyle w:val="yiv6880295790msolistparagraph"/>
        <w:shd w:val="clear" w:color="auto" w:fill="FFFFFF"/>
        <w:spacing w:before="0" w:beforeAutospacing="0" w:after="0" w:afterAutospacing="0"/>
        <w:ind w:left="915"/>
        <w:rPr>
          <w:color w:val="000000"/>
        </w:rPr>
      </w:pPr>
    </w:p>
    <w:p w:rsidR="00A0243C" w:rsidRPr="00A0243C" w:rsidRDefault="00A0243C" w:rsidP="005B1402">
      <w:pPr>
        <w:pStyle w:val="yiv6880295790msolistparagraph"/>
        <w:shd w:val="clear" w:color="auto" w:fill="FFFFFF"/>
        <w:spacing w:before="0" w:beforeAutospacing="0" w:after="0" w:afterAutospacing="0"/>
        <w:ind w:left="1350"/>
        <w:rPr>
          <w:color w:val="000000"/>
        </w:rPr>
      </w:pPr>
      <w:r>
        <w:rPr>
          <w:color w:val="000000"/>
        </w:rPr>
        <w:t xml:space="preserve">The CIDT chair of stakeholders is Eng. </w:t>
      </w:r>
      <w:proofErr w:type="spellStart"/>
      <w:r>
        <w:rPr>
          <w:color w:val="000000"/>
        </w:rPr>
        <w:t>Sawsan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Gabra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Ayoub</w:t>
      </w:r>
      <w:proofErr w:type="spellEnd"/>
      <w:r>
        <w:rPr>
          <w:color w:val="000000"/>
        </w:rPr>
        <w:t xml:space="preserve"> Khalil</w:t>
      </w:r>
    </w:p>
    <w:p w:rsidR="00A0243C" w:rsidRPr="00A0243C" w:rsidRDefault="00A0243C" w:rsidP="00A0243C">
      <w:pPr>
        <w:pStyle w:val="yiv6880295790msonormal"/>
        <w:shd w:val="clear" w:color="auto" w:fill="FFFFFF"/>
        <w:spacing w:before="0" w:beforeAutospacing="0" w:after="0" w:afterAutospacing="0"/>
        <w:rPr>
          <w:color w:val="000000"/>
        </w:rPr>
      </w:pPr>
      <w:r w:rsidRPr="00A0243C">
        <w:rPr>
          <w:color w:val="000000"/>
        </w:rPr>
        <w:t> </w:t>
      </w:r>
    </w:p>
    <w:p w:rsidR="00A0243C" w:rsidRDefault="00A0243C" w:rsidP="00A0243C">
      <w:pPr>
        <w:pStyle w:val="yiv6880295790msolistparagraph"/>
        <w:shd w:val="clear" w:color="auto" w:fill="FFFFFF"/>
        <w:spacing w:before="0" w:beforeAutospacing="0" w:after="0" w:afterAutospacing="0"/>
        <w:ind w:left="1350" w:hanging="435"/>
        <w:rPr>
          <w:color w:val="000000"/>
        </w:rPr>
      </w:pPr>
      <w:r w:rsidRPr="00A0243C">
        <w:rPr>
          <w:color w:val="000000"/>
        </w:rPr>
        <w:t>·</w:t>
      </w:r>
      <w:r w:rsidRPr="00A0243C">
        <w:rPr>
          <w:color w:val="000000"/>
          <w:sz w:val="14"/>
          <w:szCs w:val="14"/>
        </w:rPr>
        <w:t xml:space="preserve">         </w:t>
      </w:r>
      <w:r w:rsidRPr="00A0243C">
        <w:rPr>
          <w:color w:val="000000"/>
        </w:rPr>
        <w:t>Principle 2: Treat all women and men fairly at work – respect and support human rights and nondiscrimination</w:t>
      </w:r>
    </w:p>
    <w:p w:rsidR="00A0243C" w:rsidRDefault="00A0243C" w:rsidP="00A0243C">
      <w:pPr>
        <w:pStyle w:val="yiv6880295790msolistparagraph"/>
        <w:shd w:val="clear" w:color="auto" w:fill="FFFFFF"/>
        <w:spacing w:before="0" w:beforeAutospacing="0" w:after="0" w:afterAutospacing="0"/>
        <w:ind w:left="1350" w:hanging="435"/>
        <w:rPr>
          <w:color w:val="000000"/>
        </w:rPr>
      </w:pPr>
    </w:p>
    <w:p w:rsidR="00A0243C" w:rsidRPr="00A0243C" w:rsidRDefault="00A0243C" w:rsidP="005B1402">
      <w:pPr>
        <w:pStyle w:val="yiv6880295790msolistparagraph"/>
        <w:shd w:val="clear" w:color="auto" w:fill="FFFFFF"/>
        <w:spacing w:before="0" w:beforeAutospacing="0" w:after="0" w:afterAutospacing="0"/>
        <w:ind w:left="1350"/>
        <w:rPr>
          <w:color w:val="000000"/>
        </w:rPr>
      </w:pPr>
      <w:r>
        <w:rPr>
          <w:color w:val="000000"/>
        </w:rPr>
        <w:t xml:space="preserve">This has been CIDT policy from its beginning. CIDT had generally more female then male staff. CIDT has had a deliberate policy to employ, Muslims and Christians, believers and unbelievers, in its effort not only to speak about dialogue but also to practice dialogue. </w:t>
      </w:r>
    </w:p>
    <w:p w:rsidR="00A0243C" w:rsidRPr="00A0243C" w:rsidRDefault="00A0243C" w:rsidP="00A0243C">
      <w:pPr>
        <w:pStyle w:val="yiv6880295790msonormal"/>
        <w:shd w:val="clear" w:color="auto" w:fill="FFFFFF"/>
        <w:spacing w:before="0" w:beforeAutospacing="0" w:after="0" w:afterAutospacing="0"/>
        <w:rPr>
          <w:color w:val="000000"/>
        </w:rPr>
      </w:pPr>
      <w:r w:rsidRPr="00A0243C">
        <w:rPr>
          <w:color w:val="000000"/>
        </w:rPr>
        <w:t> </w:t>
      </w:r>
    </w:p>
    <w:p w:rsidR="00A0243C" w:rsidRDefault="00A0243C" w:rsidP="00A0243C">
      <w:pPr>
        <w:pStyle w:val="yiv6880295790msolistparagraph"/>
        <w:shd w:val="clear" w:color="auto" w:fill="FFFFFF"/>
        <w:spacing w:before="0" w:beforeAutospacing="0" w:after="0" w:afterAutospacing="0"/>
        <w:ind w:left="1350" w:hanging="435"/>
        <w:rPr>
          <w:color w:val="000000"/>
        </w:rPr>
      </w:pPr>
      <w:r w:rsidRPr="00A0243C">
        <w:rPr>
          <w:color w:val="000000"/>
        </w:rPr>
        <w:t>·</w:t>
      </w:r>
      <w:r w:rsidRPr="00A0243C">
        <w:rPr>
          <w:color w:val="000000"/>
          <w:sz w:val="14"/>
          <w:szCs w:val="14"/>
        </w:rPr>
        <w:t xml:space="preserve">         </w:t>
      </w:r>
      <w:r w:rsidRPr="00A0243C">
        <w:rPr>
          <w:color w:val="000000"/>
        </w:rPr>
        <w:t>Principle 3: Ensure the health, safety and well-being of all women and men workers</w:t>
      </w:r>
    </w:p>
    <w:p w:rsidR="00A0243C" w:rsidRDefault="00A0243C" w:rsidP="00A0243C">
      <w:pPr>
        <w:pStyle w:val="yiv6880295790msolistparagraph"/>
        <w:shd w:val="clear" w:color="auto" w:fill="FFFFFF"/>
        <w:spacing w:before="0" w:beforeAutospacing="0" w:after="0" w:afterAutospacing="0"/>
        <w:ind w:left="1350" w:hanging="435"/>
        <w:rPr>
          <w:color w:val="000000"/>
        </w:rPr>
      </w:pPr>
    </w:p>
    <w:p w:rsidR="00A0243C" w:rsidRPr="00A0243C" w:rsidRDefault="00A0243C" w:rsidP="005B1402">
      <w:pPr>
        <w:pStyle w:val="yiv6880295790msolistparagraph"/>
        <w:shd w:val="clear" w:color="auto" w:fill="FFFFFF"/>
        <w:spacing w:before="0" w:beforeAutospacing="0" w:after="0" w:afterAutospacing="0"/>
        <w:ind w:left="1350"/>
        <w:rPr>
          <w:color w:val="000000"/>
        </w:rPr>
      </w:pPr>
      <w:r>
        <w:rPr>
          <w:color w:val="000000"/>
        </w:rPr>
        <w:t>This has been CIDT policy from its beginning. This includes interns who are also receiving guidelines of how to avoid potentially dangerous situations such as a warning not to travel to north-Sinai and avoidance of demonstrations.</w:t>
      </w:r>
    </w:p>
    <w:p w:rsidR="00A0243C" w:rsidRPr="00A0243C" w:rsidRDefault="00A0243C" w:rsidP="00A0243C">
      <w:pPr>
        <w:pStyle w:val="yiv6880295790msonormal"/>
        <w:shd w:val="clear" w:color="auto" w:fill="FFFFFF"/>
        <w:spacing w:before="0" w:beforeAutospacing="0" w:after="0" w:afterAutospacing="0"/>
        <w:rPr>
          <w:color w:val="000000"/>
        </w:rPr>
      </w:pPr>
      <w:r w:rsidRPr="00A0243C">
        <w:rPr>
          <w:color w:val="000000"/>
        </w:rPr>
        <w:t> </w:t>
      </w:r>
    </w:p>
    <w:p w:rsidR="00A0243C" w:rsidRDefault="00A0243C" w:rsidP="00A0243C">
      <w:pPr>
        <w:pStyle w:val="yiv6880295790msolistparagraph"/>
        <w:shd w:val="clear" w:color="auto" w:fill="FFFFFF"/>
        <w:spacing w:before="0" w:beforeAutospacing="0" w:after="0" w:afterAutospacing="0"/>
        <w:ind w:left="915"/>
        <w:rPr>
          <w:color w:val="000000"/>
        </w:rPr>
      </w:pPr>
      <w:r w:rsidRPr="00A0243C">
        <w:rPr>
          <w:color w:val="000000"/>
        </w:rPr>
        <w:t>·</w:t>
      </w:r>
      <w:r w:rsidRPr="00A0243C">
        <w:rPr>
          <w:color w:val="000000"/>
          <w:sz w:val="14"/>
          <w:szCs w:val="14"/>
        </w:rPr>
        <w:t xml:space="preserve">         </w:t>
      </w:r>
      <w:r w:rsidRPr="00A0243C">
        <w:rPr>
          <w:color w:val="000000"/>
        </w:rPr>
        <w:t>Principle 4: Promote education, training and professional development for women</w:t>
      </w:r>
    </w:p>
    <w:p w:rsidR="00A0243C" w:rsidRDefault="00A0243C" w:rsidP="00A0243C">
      <w:pPr>
        <w:pStyle w:val="yiv6880295790msolistparagraph"/>
        <w:shd w:val="clear" w:color="auto" w:fill="FFFFFF"/>
        <w:spacing w:before="0" w:beforeAutospacing="0" w:after="0" w:afterAutospacing="0"/>
        <w:ind w:left="915"/>
        <w:rPr>
          <w:color w:val="000000"/>
        </w:rPr>
      </w:pPr>
    </w:p>
    <w:p w:rsidR="00A0243C" w:rsidRPr="00A0243C" w:rsidRDefault="00A0243C" w:rsidP="005B1402">
      <w:pPr>
        <w:pStyle w:val="yiv6880295790msolistparagraph"/>
        <w:shd w:val="clear" w:color="auto" w:fill="FFFFFF"/>
        <w:spacing w:before="0" w:beforeAutospacing="0" w:after="0" w:afterAutospacing="0"/>
        <w:ind w:left="1350"/>
        <w:rPr>
          <w:color w:val="000000"/>
        </w:rPr>
      </w:pPr>
      <w:r>
        <w:rPr>
          <w:color w:val="000000"/>
        </w:rPr>
        <w:t>CIDT has provided training and professional development to both female and male interns in Egypt.</w:t>
      </w:r>
    </w:p>
    <w:p w:rsidR="00A0243C" w:rsidRPr="00A0243C" w:rsidRDefault="00A0243C" w:rsidP="00A0243C">
      <w:pPr>
        <w:pStyle w:val="yiv6880295790msonormal"/>
        <w:shd w:val="clear" w:color="auto" w:fill="FFFFFF"/>
        <w:spacing w:before="0" w:beforeAutospacing="0" w:after="0" w:afterAutospacing="0"/>
        <w:rPr>
          <w:color w:val="000000"/>
        </w:rPr>
      </w:pPr>
      <w:r w:rsidRPr="00A0243C">
        <w:rPr>
          <w:color w:val="000000"/>
        </w:rPr>
        <w:t> </w:t>
      </w:r>
    </w:p>
    <w:p w:rsidR="00A0243C" w:rsidRPr="00A0243C" w:rsidRDefault="00A0243C" w:rsidP="00A0243C">
      <w:pPr>
        <w:pStyle w:val="yiv6880295790msolistparagraph"/>
        <w:shd w:val="clear" w:color="auto" w:fill="FFFFFF"/>
        <w:spacing w:before="0" w:beforeAutospacing="0" w:after="0" w:afterAutospacing="0"/>
        <w:ind w:left="1350" w:hanging="435"/>
        <w:rPr>
          <w:color w:val="000000"/>
        </w:rPr>
      </w:pPr>
      <w:r w:rsidRPr="00A0243C">
        <w:rPr>
          <w:color w:val="000000"/>
        </w:rPr>
        <w:t>·</w:t>
      </w:r>
      <w:r w:rsidRPr="00A0243C">
        <w:rPr>
          <w:color w:val="000000"/>
          <w:sz w:val="14"/>
          <w:szCs w:val="14"/>
        </w:rPr>
        <w:t xml:space="preserve">         </w:t>
      </w:r>
      <w:r w:rsidRPr="00A0243C">
        <w:rPr>
          <w:color w:val="000000"/>
        </w:rPr>
        <w:t>Principle 5: Implement enterprise development, supply chain and marketing practices that empower women</w:t>
      </w:r>
    </w:p>
    <w:p w:rsidR="00ED43F0" w:rsidRDefault="00ED43F0" w:rsidP="00A0243C">
      <w:pPr>
        <w:pStyle w:val="yiv6880295790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ED43F0" w:rsidRDefault="00ED43F0" w:rsidP="005B1402">
      <w:pPr>
        <w:pStyle w:val="yiv6880295790msonormal"/>
        <w:shd w:val="clear" w:color="auto" w:fill="FFFFFF"/>
        <w:spacing w:before="0" w:beforeAutospacing="0" w:after="0" w:afterAutospacing="0"/>
        <w:ind w:left="1350"/>
        <w:rPr>
          <w:color w:val="000000"/>
        </w:rPr>
      </w:pPr>
      <w:r>
        <w:rPr>
          <w:color w:val="000000"/>
        </w:rPr>
        <w:t xml:space="preserve">CIDT has promoted through female business consultant Mary Lai, a Chinese businesswoman with decades of experience in Egypt and former board member of our sister organization the Center for Arab-West Understanding (CAWU), the development and marketing practices that empower women. </w:t>
      </w:r>
    </w:p>
    <w:p w:rsidR="00A0243C" w:rsidRPr="00A0243C" w:rsidRDefault="00A0243C" w:rsidP="00A0243C">
      <w:pPr>
        <w:pStyle w:val="yiv6880295790msonormal"/>
        <w:shd w:val="clear" w:color="auto" w:fill="FFFFFF"/>
        <w:spacing w:before="0" w:beforeAutospacing="0" w:after="0" w:afterAutospacing="0"/>
        <w:rPr>
          <w:color w:val="000000"/>
        </w:rPr>
      </w:pPr>
      <w:r w:rsidRPr="00A0243C">
        <w:rPr>
          <w:color w:val="000000"/>
        </w:rPr>
        <w:t> </w:t>
      </w:r>
    </w:p>
    <w:p w:rsidR="00A0243C" w:rsidRPr="00A0243C" w:rsidRDefault="00A0243C" w:rsidP="00A0243C">
      <w:pPr>
        <w:pStyle w:val="yiv6880295790msolistparagraph"/>
        <w:shd w:val="clear" w:color="auto" w:fill="FFFFFF"/>
        <w:spacing w:before="0" w:beforeAutospacing="0" w:after="0" w:afterAutospacing="0"/>
        <w:ind w:left="915"/>
        <w:rPr>
          <w:color w:val="000000"/>
        </w:rPr>
      </w:pPr>
      <w:r w:rsidRPr="00A0243C">
        <w:rPr>
          <w:color w:val="000000"/>
        </w:rPr>
        <w:t>·</w:t>
      </w:r>
      <w:r w:rsidRPr="00A0243C">
        <w:rPr>
          <w:color w:val="000000"/>
          <w:sz w:val="14"/>
          <w:szCs w:val="14"/>
        </w:rPr>
        <w:t xml:space="preserve">         </w:t>
      </w:r>
      <w:r w:rsidRPr="00A0243C">
        <w:rPr>
          <w:color w:val="000000"/>
        </w:rPr>
        <w:t>Principle 6: Promote equality through community initiatives and advocacy</w:t>
      </w:r>
    </w:p>
    <w:p w:rsidR="00A0243C" w:rsidRDefault="00A0243C" w:rsidP="00A0243C">
      <w:pPr>
        <w:pStyle w:val="yiv6880295790msonormal"/>
        <w:shd w:val="clear" w:color="auto" w:fill="FFFFFF"/>
        <w:spacing w:before="0" w:beforeAutospacing="0" w:after="0" w:afterAutospacing="0"/>
        <w:rPr>
          <w:color w:val="000000"/>
        </w:rPr>
      </w:pPr>
      <w:r w:rsidRPr="00A0243C">
        <w:rPr>
          <w:color w:val="000000"/>
        </w:rPr>
        <w:t> </w:t>
      </w:r>
    </w:p>
    <w:p w:rsidR="00ED43F0" w:rsidRDefault="00ED43F0" w:rsidP="005B1402">
      <w:pPr>
        <w:pStyle w:val="yiv6880295790msonormal"/>
        <w:shd w:val="clear" w:color="auto" w:fill="FFFFFF"/>
        <w:spacing w:before="0" w:beforeAutospacing="0" w:after="0" w:afterAutospacing="0"/>
        <w:ind w:left="1350"/>
        <w:rPr>
          <w:color w:val="000000"/>
        </w:rPr>
      </w:pPr>
      <w:r>
        <w:rPr>
          <w:color w:val="000000"/>
        </w:rPr>
        <w:t>CIDT produces Arab-West Report that repeatedly has promoted equality through community initiatives and advocacy.</w:t>
      </w:r>
    </w:p>
    <w:p w:rsidR="00ED43F0" w:rsidRPr="00A0243C" w:rsidRDefault="00ED43F0" w:rsidP="00A0243C">
      <w:pPr>
        <w:pStyle w:val="yiv6880295790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A0243C" w:rsidRPr="00A0243C" w:rsidRDefault="00A0243C" w:rsidP="00A0243C">
      <w:pPr>
        <w:pStyle w:val="yiv6880295790msolistparagraph"/>
        <w:shd w:val="clear" w:color="auto" w:fill="FFFFFF"/>
        <w:spacing w:before="0" w:beforeAutospacing="0" w:after="0" w:afterAutospacing="0"/>
        <w:ind w:left="915"/>
        <w:rPr>
          <w:color w:val="000000"/>
        </w:rPr>
      </w:pPr>
      <w:r w:rsidRPr="00A0243C">
        <w:rPr>
          <w:color w:val="000000"/>
        </w:rPr>
        <w:t>·</w:t>
      </w:r>
      <w:r w:rsidRPr="00A0243C">
        <w:rPr>
          <w:color w:val="000000"/>
          <w:sz w:val="14"/>
          <w:szCs w:val="14"/>
        </w:rPr>
        <w:t xml:space="preserve">         </w:t>
      </w:r>
      <w:r w:rsidRPr="00A0243C">
        <w:rPr>
          <w:color w:val="000000"/>
        </w:rPr>
        <w:t>Principle 7: Measure and publicly report on progress to achieve gender equality</w:t>
      </w:r>
    </w:p>
    <w:p w:rsidR="00A0243C" w:rsidRPr="00A0243C" w:rsidRDefault="00A0243C" w:rsidP="00A0243C">
      <w:pPr>
        <w:pStyle w:val="yiv6880295790msonormal"/>
        <w:shd w:val="clear" w:color="auto" w:fill="FFFFFF"/>
        <w:spacing w:before="0" w:beforeAutospacing="0" w:after="0" w:afterAutospacing="0"/>
        <w:rPr>
          <w:color w:val="000000"/>
        </w:rPr>
      </w:pPr>
      <w:r w:rsidRPr="00A0243C">
        <w:rPr>
          <w:color w:val="000000"/>
        </w:rPr>
        <w:t> </w:t>
      </w:r>
    </w:p>
    <w:p w:rsidR="0035122D" w:rsidRPr="005B1402" w:rsidRDefault="00ED43F0" w:rsidP="005B1402">
      <w:pPr>
        <w:pStyle w:val="yiv6880295790msonormal"/>
        <w:shd w:val="clear" w:color="auto" w:fill="FFFFFF"/>
        <w:spacing w:before="0" w:beforeAutospacing="0" w:after="0" w:afterAutospacing="0"/>
        <w:ind w:left="1350"/>
        <w:rPr>
          <w:color w:val="000000"/>
        </w:rPr>
      </w:pPr>
      <w:r w:rsidRPr="005B1402">
        <w:rPr>
          <w:color w:val="000000"/>
        </w:rPr>
        <w:t>Arab-West Report has reported on positive developments in Egypt on gender equality.</w:t>
      </w:r>
    </w:p>
    <w:sectPr w:rsidR="0035122D" w:rsidRPr="005B1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ヒラギノ角ゴ Pro W3">
    <w:altName w:val="MS Gothic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1206D"/>
    <w:multiLevelType w:val="multilevel"/>
    <w:tmpl w:val="82D83C6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104"/>
        </w:tabs>
        <w:ind w:left="5104" w:hanging="851"/>
      </w:pPr>
      <w:rPr>
        <w:rFonts w:ascii="Book Antiqua" w:hAnsi="Book Antiqua" w:hint="default"/>
        <w:b/>
        <w:i w:val="0"/>
        <w:color w:val="auto"/>
        <w:sz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18"/>
        </w:tabs>
        <w:ind w:left="1418" w:hanging="1418"/>
      </w:pPr>
      <w:rPr>
        <w:rFonts w:ascii="Book Antiqua" w:hAnsi="Book Antiqua" w:hint="default"/>
        <w:b/>
        <w:i w:val="0"/>
        <w:sz w:val="2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8"/>
        </w:tabs>
        <w:ind w:left="1418" w:hanging="1418"/>
      </w:pPr>
      <w:rPr>
        <w:rFonts w:ascii="Book Antiqua" w:hAnsi="Book Antiqua" w:hint="default"/>
        <w:b/>
        <w:i w:val="0"/>
        <w:sz w:val="28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68"/>
        </w:tabs>
        <w:ind w:left="2268" w:hanging="2268"/>
      </w:pPr>
      <w:rPr>
        <w:rFonts w:ascii="Book Antiqua" w:hAnsi="Book Antiqua" w:hint="default"/>
        <w:b/>
        <w:i w:val="0"/>
        <w:sz w:val="2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268"/>
        </w:tabs>
        <w:ind w:left="2268" w:hanging="2268"/>
      </w:pPr>
      <w:rPr>
        <w:rFonts w:ascii="Book Antiqua" w:hAnsi="Book Antiqua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ascii="Book Antiqua" w:hAnsi="Book Antiqua" w:hint="default"/>
        <w:b w:val="0"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52"/>
        </w:tabs>
        <w:ind w:left="2552" w:hanging="2552"/>
      </w:pPr>
      <w:rPr>
        <w:rFonts w:ascii="Book Antiqua" w:hAnsi="Book Antiqua" w:hint="default"/>
        <w:b w:val="0"/>
        <w:i w:val="0"/>
        <w:sz w:val="28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3C"/>
    <w:rsid w:val="00062E5A"/>
    <w:rsid w:val="002D2596"/>
    <w:rsid w:val="0035122D"/>
    <w:rsid w:val="005B1402"/>
    <w:rsid w:val="00A0243C"/>
    <w:rsid w:val="00EC3858"/>
    <w:rsid w:val="00E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8"/>
        <w:szCs w:val="28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96"/>
  </w:style>
  <w:style w:type="paragraph" w:styleId="Heading1">
    <w:name w:val="heading 1"/>
    <w:basedOn w:val="Normal"/>
    <w:next w:val="Normal"/>
    <w:link w:val="Heading1Char"/>
    <w:qFormat/>
    <w:rsid w:val="002D2596"/>
    <w:pPr>
      <w:keepNext/>
      <w:pageBreakBefore/>
      <w:numPr>
        <w:numId w:val="44"/>
      </w:numPr>
      <w:suppressAutoHyphens/>
      <w:spacing w:after="440" w:line="480" w:lineRule="exact"/>
      <w:outlineLvl w:val="0"/>
    </w:pPr>
    <w:rPr>
      <w:b/>
      <w:kern w:val="32"/>
      <w:sz w:val="36"/>
      <w:szCs w:val="20"/>
      <w:lang w:eastAsia="de-DE"/>
    </w:rPr>
  </w:style>
  <w:style w:type="paragraph" w:styleId="Heading2">
    <w:name w:val="heading 2"/>
    <w:basedOn w:val="Normal"/>
    <w:next w:val="Normal"/>
    <w:link w:val="Heading2Char"/>
    <w:qFormat/>
    <w:rsid w:val="002D2596"/>
    <w:pPr>
      <w:keepNext/>
      <w:numPr>
        <w:ilvl w:val="1"/>
        <w:numId w:val="44"/>
      </w:numPr>
      <w:suppressAutoHyphens/>
      <w:spacing w:before="360" w:after="180" w:line="360" w:lineRule="exact"/>
      <w:outlineLvl w:val="1"/>
    </w:pPr>
    <w:rPr>
      <w:b/>
      <w:sz w:val="32"/>
      <w:szCs w:val="20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2D2596"/>
    <w:pPr>
      <w:keepNext/>
      <w:numPr>
        <w:ilvl w:val="2"/>
        <w:numId w:val="44"/>
      </w:numPr>
      <w:suppressAutoHyphens/>
      <w:spacing w:before="320" w:after="160" w:line="320" w:lineRule="exact"/>
      <w:outlineLvl w:val="2"/>
    </w:pPr>
    <w:rPr>
      <w:b/>
      <w:szCs w:val="20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2D2596"/>
    <w:pPr>
      <w:keepNext/>
      <w:numPr>
        <w:ilvl w:val="3"/>
        <w:numId w:val="44"/>
      </w:numPr>
      <w:suppressAutoHyphens/>
      <w:spacing w:before="320" w:after="160" w:line="320" w:lineRule="exact"/>
      <w:outlineLvl w:val="3"/>
    </w:pPr>
    <w:rPr>
      <w:b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2D2596"/>
    <w:pPr>
      <w:numPr>
        <w:ilvl w:val="4"/>
        <w:numId w:val="44"/>
      </w:numPr>
      <w:spacing w:before="320" w:after="160" w:line="240" w:lineRule="exact"/>
      <w:outlineLvl w:val="4"/>
    </w:pPr>
    <w:rPr>
      <w:b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2D2596"/>
    <w:pPr>
      <w:keepNext/>
      <w:numPr>
        <w:ilvl w:val="5"/>
        <w:numId w:val="44"/>
      </w:numPr>
      <w:suppressAutoHyphens/>
      <w:spacing w:before="320" w:after="160" w:line="320" w:lineRule="exact"/>
      <w:outlineLvl w:val="5"/>
    </w:pPr>
    <w:rPr>
      <w:b/>
      <w:szCs w:val="20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2D2596"/>
    <w:pPr>
      <w:keepNext/>
      <w:numPr>
        <w:ilvl w:val="6"/>
        <w:numId w:val="44"/>
      </w:numPr>
      <w:suppressAutoHyphens/>
      <w:spacing w:before="320" w:after="160" w:line="320" w:lineRule="exact"/>
      <w:outlineLvl w:val="6"/>
    </w:pPr>
    <w:rPr>
      <w:szCs w:val="20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2D2596"/>
    <w:pPr>
      <w:keepNext/>
      <w:tabs>
        <w:tab w:val="num" w:pos="2268"/>
      </w:tabs>
      <w:suppressAutoHyphens/>
      <w:spacing w:before="320" w:after="160" w:line="320" w:lineRule="exact"/>
      <w:ind w:left="2268" w:hanging="2268"/>
      <w:outlineLvl w:val="7"/>
    </w:pPr>
    <w:rPr>
      <w:szCs w:val="20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2D2596"/>
    <w:pPr>
      <w:tabs>
        <w:tab w:val="num" w:pos="2552"/>
      </w:tabs>
      <w:spacing w:before="320" w:after="160" w:line="320" w:lineRule="exact"/>
      <w:ind w:left="2552" w:hanging="2552"/>
      <w:outlineLvl w:val="8"/>
    </w:pPr>
    <w:rPr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link w:val="FootnoteChar"/>
    <w:qFormat/>
    <w:rsid w:val="002D2596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Char">
    <w:name w:val="Footnote Char"/>
    <w:link w:val="Footnote"/>
    <w:rsid w:val="002D2596"/>
    <w:rPr>
      <w:rFonts w:ascii="Times New Roman" w:hAnsi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2D2596"/>
    <w:rPr>
      <w:b/>
      <w:kern w:val="32"/>
      <w:sz w:val="36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rsid w:val="002D2596"/>
    <w:rPr>
      <w:b/>
      <w:sz w:val="32"/>
      <w:szCs w:val="20"/>
      <w:lang w:eastAsia="de-DE"/>
    </w:rPr>
  </w:style>
  <w:style w:type="character" w:customStyle="1" w:styleId="Heading3Char">
    <w:name w:val="Heading 3 Char"/>
    <w:basedOn w:val="DefaultParagraphFont"/>
    <w:link w:val="Heading3"/>
    <w:rsid w:val="002D2596"/>
    <w:rPr>
      <w:b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rsid w:val="002D2596"/>
    <w:rPr>
      <w:b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rsid w:val="002D2596"/>
    <w:rPr>
      <w:b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rsid w:val="002D2596"/>
    <w:rPr>
      <w:b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rsid w:val="002D2596"/>
    <w:rPr>
      <w:szCs w:val="20"/>
      <w:lang w:eastAsia="de-DE"/>
    </w:rPr>
  </w:style>
  <w:style w:type="character" w:customStyle="1" w:styleId="Heading8Char">
    <w:name w:val="Heading 8 Char"/>
    <w:basedOn w:val="DefaultParagraphFont"/>
    <w:link w:val="Heading8"/>
    <w:rsid w:val="002D2596"/>
    <w:rPr>
      <w:szCs w:val="20"/>
      <w:lang w:eastAsia="de-DE"/>
    </w:rPr>
  </w:style>
  <w:style w:type="character" w:customStyle="1" w:styleId="Heading9Char">
    <w:name w:val="Heading 9 Char"/>
    <w:basedOn w:val="DefaultParagraphFont"/>
    <w:link w:val="Heading9"/>
    <w:rsid w:val="002D2596"/>
    <w:rPr>
      <w:szCs w:val="20"/>
      <w:lang w:eastAsia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596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D2596"/>
    <w:rPr>
      <w:b/>
      <w:bCs/>
    </w:rPr>
  </w:style>
  <w:style w:type="character" w:styleId="Emphasis">
    <w:name w:val="Emphasis"/>
    <w:basedOn w:val="DefaultParagraphFont"/>
    <w:uiPriority w:val="20"/>
    <w:qFormat/>
    <w:rsid w:val="002D2596"/>
    <w:rPr>
      <w:i/>
      <w:iCs/>
    </w:rPr>
  </w:style>
  <w:style w:type="paragraph" w:styleId="ListParagraph">
    <w:name w:val="List Paragraph"/>
    <w:basedOn w:val="Normal"/>
    <w:uiPriority w:val="34"/>
    <w:qFormat/>
    <w:rsid w:val="002D259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D2596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szCs w:val="28"/>
      <w:lang w:val="en-GB" w:eastAsia="en-GB"/>
    </w:rPr>
  </w:style>
  <w:style w:type="numbering" w:customStyle="1" w:styleId="KeineListe1">
    <w:name w:val="Keine Liste1"/>
    <w:next w:val="NoList"/>
    <w:uiPriority w:val="99"/>
    <w:semiHidden/>
    <w:unhideWhenUsed/>
    <w:rsid w:val="002D2596"/>
  </w:style>
  <w:style w:type="character" w:customStyle="1" w:styleId="apple-converted-space">
    <w:name w:val="apple-converted-space"/>
    <w:basedOn w:val="DefaultParagraphFont"/>
    <w:rsid w:val="002D2596"/>
  </w:style>
  <w:style w:type="numbering" w:customStyle="1" w:styleId="KeineListe2">
    <w:name w:val="Keine Liste2"/>
    <w:next w:val="NoList"/>
    <w:uiPriority w:val="99"/>
    <w:semiHidden/>
    <w:unhideWhenUsed/>
    <w:rsid w:val="002D2596"/>
  </w:style>
  <w:style w:type="character" w:customStyle="1" w:styleId="unicode">
    <w:name w:val="unicode"/>
    <w:basedOn w:val="DefaultParagraphFont"/>
    <w:rsid w:val="002D2596"/>
  </w:style>
  <w:style w:type="numbering" w:customStyle="1" w:styleId="KeineListe3">
    <w:name w:val="Keine Liste3"/>
    <w:next w:val="NoList"/>
    <w:uiPriority w:val="99"/>
    <w:semiHidden/>
    <w:unhideWhenUsed/>
    <w:rsid w:val="002D2596"/>
  </w:style>
  <w:style w:type="character" w:customStyle="1" w:styleId="printfriendly-text2">
    <w:name w:val="printfriendly-text2"/>
    <w:basedOn w:val="DefaultParagraphFont"/>
    <w:rsid w:val="002D2596"/>
  </w:style>
  <w:style w:type="paragraph" w:customStyle="1" w:styleId="TectumFlietext">
    <w:name w:val="Tectum_Fließtext"/>
    <w:basedOn w:val="Normal"/>
    <w:rsid w:val="002D2596"/>
    <w:pPr>
      <w:spacing w:line="320" w:lineRule="exact"/>
      <w:jc w:val="both"/>
    </w:pPr>
  </w:style>
  <w:style w:type="paragraph" w:customStyle="1" w:styleId="TectumFunotentext">
    <w:name w:val="Tectum_Fußnotentext"/>
    <w:basedOn w:val="FootnoteText"/>
    <w:rsid w:val="002D2596"/>
    <w:pPr>
      <w:tabs>
        <w:tab w:val="clear" w:pos="851"/>
        <w:tab w:val="clear" w:pos="992"/>
        <w:tab w:val="clear" w:pos="1134"/>
        <w:tab w:val="clear" w:pos="1701"/>
        <w:tab w:val="clear" w:pos="1985"/>
        <w:tab w:val="clear" w:pos="2268"/>
        <w:tab w:val="clear" w:pos="2552"/>
        <w:tab w:val="clear" w:pos="2835"/>
      </w:tabs>
      <w:spacing w:before="0" w:after="60"/>
    </w:pPr>
  </w:style>
  <w:style w:type="paragraph" w:styleId="FootnoteText">
    <w:name w:val="footnote text"/>
    <w:basedOn w:val="Normal"/>
    <w:link w:val="FootnoteTextChar"/>
    <w:uiPriority w:val="99"/>
    <w:rsid w:val="002D2596"/>
    <w:pPr>
      <w:tabs>
        <w:tab w:val="left" w:pos="709"/>
        <w:tab w:val="left" w:pos="851"/>
        <w:tab w:val="left" w:pos="992"/>
        <w:tab w:val="left" w:leader="dot" w:pos="1134"/>
        <w:tab w:val="left" w:pos="1701"/>
        <w:tab w:val="left" w:pos="1985"/>
        <w:tab w:val="left" w:pos="2268"/>
        <w:tab w:val="left" w:pos="2552"/>
        <w:tab w:val="left" w:pos="2835"/>
      </w:tabs>
      <w:spacing w:before="60" w:line="280" w:lineRule="exact"/>
      <w:ind w:left="709" w:hanging="709"/>
      <w:jc w:val="both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2596"/>
    <w:rPr>
      <w:rFonts w:ascii="Book Antiqua" w:hAnsi="Book Antiqua"/>
      <w:sz w:val="24"/>
      <w:szCs w:val="20"/>
      <w:lang w:eastAsia="de-DE"/>
    </w:rPr>
  </w:style>
  <w:style w:type="paragraph" w:customStyle="1" w:styleId="TectumFunotenzeichen">
    <w:name w:val="Tectum_Fußnotenzeichen"/>
    <w:basedOn w:val="TectumFunotentext"/>
    <w:rsid w:val="002D2596"/>
    <w:rPr>
      <w:vertAlign w:val="superscript"/>
    </w:rPr>
  </w:style>
  <w:style w:type="paragraph" w:customStyle="1" w:styleId="TectumListe">
    <w:name w:val="Tectum_Liste"/>
    <w:basedOn w:val="Normal"/>
    <w:rsid w:val="002D2596"/>
    <w:pPr>
      <w:spacing w:line="320" w:lineRule="exact"/>
    </w:pPr>
    <w:rPr>
      <w:color w:val="000000"/>
    </w:rPr>
  </w:style>
  <w:style w:type="paragraph" w:customStyle="1" w:styleId="TectumLitverz">
    <w:name w:val="Tectum_Litverz."/>
    <w:basedOn w:val="TectumFlietext"/>
    <w:rsid w:val="002D2596"/>
    <w:pPr>
      <w:ind w:left="709" w:hanging="709"/>
    </w:pPr>
  </w:style>
  <w:style w:type="paragraph" w:customStyle="1" w:styleId="TectumPunkt">
    <w:name w:val="Tectum_Punkt"/>
    <w:basedOn w:val="Normal"/>
    <w:rsid w:val="002D2596"/>
    <w:pPr>
      <w:spacing w:line="320" w:lineRule="exact"/>
    </w:pPr>
    <w:rPr>
      <w:color w:val="000000"/>
      <w:szCs w:val="24"/>
    </w:rPr>
  </w:style>
  <w:style w:type="paragraph" w:customStyle="1" w:styleId="TectumPunktletzter">
    <w:name w:val="Tectum_Punkt letzter"/>
    <w:basedOn w:val="TectumPunkt"/>
    <w:rsid w:val="002D2596"/>
    <w:rPr>
      <w:lang w:val="it-IT"/>
    </w:rPr>
  </w:style>
  <w:style w:type="paragraph" w:customStyle="1" w:styleId="TectumStrich">
    <w:name w:val="Tectum_Strich"/>
    <w:basedOn w:val="TectumListe"/>
    <w:rsid w:val="002D2596"/>
  </w:style>
  <w:style w:type="paragraph" w:customStyle="1" w:styleId="TectumVerse">
    <w:name w:val="Tectum_Verse"/>
    <w:basedOn w:val="Normal"/>
    <w:rsid w:val="002D2596"/>
    <w:pPr>
      <w:autoSpaceDE w:val="0"/>
      <w:autoSpaceDN w:val="0"/>
      <w:adjustRightInd w:val="0"/>
      <w:spacing w:line="300" w:lineRule="exact"/>
      <w:ind w:left="851"/>
      <w:jc w:val="both"/>
    </w:pPr>
    <w:rPr>
      <w:i/>
      <w:sz w:val="26"/>
    </w:rPr>
  </w:style>
  <w:style w:type="paragraph" w:customStyle="1" w:styleId="TectumZitat">
    <w:name w:val="Tectum_Zitat"/>
    <w:basedOn w:val="Normal"/>
    <w:rsid w:val="002D2596"/>
    <w:pPr>
      <w:spacing w:line="300" w:lineRule="exact"/>
      <w:ind w:left="737" w:right="737"/>
      <w:jc w:val="both"/>
    </w:pPr>
    <w:rPr>
      <w:sz w:val="26"/>
    </w:rPr>
  </w:style>
  <w:style w:type="paragraph" w:customStyle="1" w:styleId="TecumVersletzteZeile">
    <w:name w:val="Tecum_Vers letzte Zeile"/>
    <w:basedOn w:val="Normal"/>
    <w:rsid w:val="002D2596"/>
    <w:pPr>
      <w:spacing w:line="300" w:lineRule="exact"/>
      <w:ind w:left="851"/>
    </w:pPr>
    <w:rPr>
      <w:bCs/>
      <w:i/>
      <w:sz w:val="26"/>
    </w:rPr>
  </w:style>
  <w:style w:type="character" w:customStyle="1" w:styleId="FootnoteReference1">
    <w:name w:val="Footnote Reference1"/>
    <w:basedOn w:val="DefaultParagraphFont"/>
    <w:rsid w:val="002D2596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rsid w:val="002D2596"/>
    <w:rPr>
      <w:rFonts w:ascii="Cambria" w:eastAsia="Arial Unicode MS" w:hAnsi="Cambria" w:cs="Cambria"/>
      <w:kern w:val="1"/>
      <w:sz w:val="20"/>
      <w:szCs w:val="20"/>
      <w:lang w:eastAsia="ar-SA"/>
    </w:rPr>
  </w:style>
  <w:style w:type="paragraph" w:customStyle="1" w:styleId="Verzeichnis">
    <w:name w:val="Verzeichnis"/>
    <w:basedOn w:val="Normal"/>
    <w:rsid w:val="002D2596"/>
    <w:pPr>
      <w:suppressLineNumbers/>
    </w:pPr>
    <w:rPr>
      <w:rFonts w:ascii="Palatino Linotype" w:eastAsia="ヒラギノ角ゴ Pro W3" w:hAnsi="Palatino Linotype" w:cs="Tahoma"/>
      <w:color w:val="000000"/>
    </w:rPr>
  </w:style>
  <w:style w:type="character" w:customStyle="1" w:styleId="FollowedHyperlink1">
    <w:name w:val="FollowedHyperlink1"/>
    <w:basedOn w:val="DefaultParagraphFont"/>
    <w:rsid w:val="002D2596"/>
    <w:rPr>
      <w:color w:val="800080"/>
      <w:u w:val="single"/>
    </w:rPr>
  </w:style>
  <w:style w:type="paragraph" w:styleId="TOC1">
    <w:name w:val="toc 1"/>
    <w:basedOn w:val="Normal"/>
    <w:next w:val="Normal"/>
    <w:uiPriority w:val="39"/>
    <w:rsid w:val="002D2596"/>
    <w:pPr>
      <w:tabs>
        <w:tab w:val="left" w:pos="851"/>
        <w:tab w:val="right" w:leader="dot" w:pos="8494"/>
      </w:tabs>
      <w:spacing w:after="200" w:line="360" w:lineRule="exact"/>
      <w:ind w:left="851" w:hanging="851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2D2596"/>
    <w:pPr>
      <w:tabs>
        <w:tab w:val="left" w:pos="851"/>
        <w:tab w:val="right" w:leader="dot" w:pos="8494"/>
      </w:tabs>
      <w:spacing w:line="320" w:lineRule="exact"/>
      <w:ind w:left="851" w:hanging="851"/>
    </w:pPr>
  </w:style>
  <w:style w:type="paragraph" w:styleId="TOC3">
    <w:name w:val="toc 3"/>
    <w:basedOn w:val="Normal"/>
    <w:next w:val="Normal"/>
    <w:uiPriority w:val="39"/>
    <w:rsid w:val="002D2596"/>
    <w:pPr>
      <w:tabs>
        <w:tab w:val="left" w:pos="2126"/>
        <w:tab w:val="right" w:leader="dot" w:pos="8494"/>
      </w:tabs>
      <w:spacing w:line="320" w:lineRule="exact"/>
      <w:ind w:left="2127" w:hanging="1276"/>
    </w:pPr>
  </w:style>
  <w:style w:type="paragraph" w:styleId="TOC4">
    <w:name w:val="toc 4"/>
    <w:basedOn w:val="Normal"/>
    <w:next w:val="Normal"/>
    <w:semiHidden/>
    <w:rsid w:val="002D2596"/>
    <w:pPr>
      <w:tabs>
        <w:tab w:val="left" w:pos="2126"/>
        <w:tab w:val="right" w:leader="dot" w:pos="8494"/>
      </w:tabs>
      <w:spacing w:line="320" w:lineRule="exact"/>
      <w:ind w:left="2127" w:hanging="1276"/>
    </w:pPr>
  </w:style>
  <w:style w:type="paragraph" w:styleId="TOC5">
    <w:name w:val="toc 5"/>
    <w:basedOn w:val="Normal"/>
    <w:next w:val="Normal"/>
    <w:semiHidden/>
    <w:rsid w:val="002D2596"/>
    <w:pPr>
      <w:tabs>
        <w:tab w:val="left" w:pos="2597"/>
        <w:tab w:val="right" w:leader="dot" w:pos="8494"/>
      </w:tabs>
      <w:spacing w:line="320" w:lineRule="exact"/>
      <w:ind w:left="2552" w:hanging="1701"/>
    </w:pPr>
  </w:style>
  <w:style w:type="paragraph" w:styleId="TOC6">
    <w:name w:val="toc 6"/>
    <w:basedOn w:val="Normal"/>
    <w:next w:val="Normal"/>
    <w:semiHidden/>
    <w:rsid w:val="002D2596"/>
    <w:pPr>
      <w:tabs>
        <w:tab w:val="left" w:pos="2552"/>
        <w:tab w:val="right" w:leader="dot" w:pos="8494"/>
      </w:tabs>
      <w:spacing w:line="320" w:lineRule="exact"/>
      <w:ind w:left="2552" w:hanging="1701"/>
    </w:pPr>
  </w:style>
  <w:style w:type="paragraph" w:styleId="TOC7">
    <w:name w:val="toc 7"/>
    <w:basedOn w:val="Normal"/>
    <w:next w:val="Normal"/>
    <w:semiHidden/>
    <w:rsid w:val="002D2596"/>
    <w:pPr>
      <w:tabs>
        <w:tab w:val="left" w:pos="2552"/>
        <w:tab w:val="right" w:leader="dot" w:pos="8494"/>
      </w:tabs>
      <w:spacing w:after="80" w:line="320" w:lineRule="exact"/>
      <w:ind w:left="2552" w:hanging="1701"/>
    </w:pPr>
  </w:style>
  <w:style w:type="paragraph" w:styleId="TOC8">
    <w:name w:val="toc 8"/>
    <w:basedOn w:val="Normal"/>
    <w:next w:val="Normal"/>
    <w:semiHidden/>
    <w:rsid w:val="002D2596"/>
    <w:pPr>
      <w:tabs>
        <w:tab w:val="left" w:pos="3402"/>
        <w:tab w:val="right" w:leader="dot" w:pos="8494"/>
      </w:tabs>
      <w:spacing w:after="80" w:line="320" w:lineRule="exact"/>
      <w:ind w:left="3403" w:hanging="2552"/>
    </w:pPr>
  </w:style>
  <w:style w:type="paragraph" w:styleId="TOC9">
    <w:name w:val="toc 9"/>
    <w:basedOn w:val="Normal"/>
    <w:next w:val="Normal"/>
    <w:semiHidden/>
    <w:rsid w:val="002D2596"/>
    <w:pPr>
      <w:tabs>
        <w:tab w:val="left" w:pos="3402"/>
        <w:tab w:val="right" w:leader="dot" w:pos="8494"/>
      </w:tabs>
      <w:spacing w:after="80" w:line="320" w:lineRule="exact"/>
      <w:ind w:left="3403" w:hanging="2552"/>
    </w:pPr>
  </w:style>
  <w:style w:type="paragraph" w:styleId="Header">
    <w:name w:val="header"/>
    <w:basedOn w:val="Normal"/>
    <w:link w:val="HeaderChar"/>
    <w:uiPriority w:val="99"/>
    <w:unhideWhenUsed/>
    <w:rsid w:val="002D25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596"/>
    <w:rPr>
      <w:rFonts w:ascii="Book Antiqua" w:hAnsi="Book Antiqua"/>
      <w:sz w:val="28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2D25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596"/>
    <w:rPr>
      <w:rFonts w:ascii="Book Antiqua" w:hAnsi="Book Antiqua"/>
      <w:sz w:val="28"/>
      <w:szCs w:val="20"/>
      <w:lang w:eastAsia="de-DE"/>
    </w:rPr>
  </w:style>
  <w:style w:type="character" w:styleId="FootnoteReference">
    <w:name w:val="footnote reference"/>
    <w:basedOn w:val="DefaultParagraphFont"/>
    <w:rsid w:val="002D2596"/>
    <w:rPr>
      <w:rFonts w:ascii="Book Antiqua" w:hAnsi="Book Antiqua"/>
      <w:dstrike w:val="0"/>
      <w:color w:val="auto"/>
      <w:sz w:val="24"/>
      <w:vertAlign w:val="superscript"/>
    </w:rPr>
  </w:style>
  <w:style w:type="character" w:styleId="Hyperlink">
    <w:name w:val="Hyperlink"/>
    <w:basedOn w:val="DefaultParagraphFont"/>
    <w:uiPriority w:val="99"/>
    <w:rsid w:val="002D2596"/>
    <w:rPr>
      <w:color w:val="0000FF"/>
      <w:u w:val="single"/>
    </w:rPr>
  </w:style>
  <w:style w:type="character" w:styleId="FollowedHyperlink">
    <w:name w:val="FollowedHyperlink"/>
    <w:basedOn w:val="DefaultParagraphFont"/>
    <w:rsid w:val="002D259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D25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2596"/>
    <w:rPr>
      <w:rFonts w:ascii="Courier New" w:hAnsi="Courier New" w:cs="Courier New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96"/>
    <w:rPr>
      <w:rFonts w:ascii="Tahoma" w:hAnsi="Tahoma" w:cs="Tahoma"/>
      <w:sz w:val="16"/>
      <w:szCs w:val="16"/>
      <w:lang w:eastAsia="de-DE"/>
    </w:rPr>
  </w:style>
  <w:style w:type="paragraph" w:customStyle="1" w:styleId="yiv6880295790msonormal">
    <w:name w:val="yiv6880295790msonormal"/>
    <w:basedOn w:val="Normal"/>
    <w:rsid w:val="00A0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80295790msolistparagraph">
    <w:name w:val="yiv6880295790msolistparagraph"/>
    <w:basedOn w:val="Normal"/>
    <w:rsid w:val="00A0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8"/>
        <w:szCs w:val="28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96"/>
  </w:style>
  <w:style w:type="paragraph" w:styleId="Heading1">
    <w:name w:val="heading 1"/>
    <w:basedOn w:val="Normal"/>
    <w:next w:val="Normal"/>
    <w:link w:val="Heading1Char"/>
    <w:qFormat/>
    <w:rsid w:val="002D2596"/>
    <w:pPr>
      <w:keepNext/>
      <w:pageBreakBefore/>
      <w:numPr>
        <w:numId w:val="44"/>
      </w:numPr>
      <w:suppressAutoHyphens/>
      <w:spacing w:after="440" w:line="480" w:lineRule="exact"/>
      <w:outlineLvl w:val="0"/>
    </w:pPr>
    <w:rPr>
      <w:b/>
      <w:kern w:val="32"/>
      <w:sz w:val="36"/>
      <w:szCs w:val="20"/>
      <w:lang w:eastAsia="de-DE"/>
    </w:rPr>
  </w:style>
  <w:style w:type="paragraph" w:styleId="Heading2">
    <w:name w:val="heading 2"/>
    <w:basedOn w:val="Normal"/>
    <w:next w:val="Normal"/>
    <w:link w:val="Heading2Char"/>
    <w:qFormat/>
    <w:rsid w:val="002D2596"/>
    <w:pPr>
      <w:keepNext/>
      <w:numPr>
        <w:ilvl w:val="1"/>
        <w:numId w:val="44"/>
      </w:numPr>
      <w:suppressAutoHyphens/>
      <w:spacing w:before="360" w:after="180" w:line="360" w:lineRule="exact"/>
      <w:outlineLvl w:val="1"/>
    </w:pPr>
    <w:rPr>
      <w:b/>
      <w:sz w:val="32"/>
      <w:szCs w:val="20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2D2596"/>
    <w:pPr>
      <w:keepNext/>
      <w:numPr>
        <w:ilvl w:val="2"/>
        <w:numId w:val="44"/>
      </w:numPr>
      <w:suppressAutoHyphens/>
      <w:spacing w:before="320" w:after="160" w:line="320" w:lineRule="exact"/>
      <w:outlineLvl w:val="2"/>
    </w:pPr>
    <w:rPr>
      <w:b/>
      <w:szCs w:val="20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2D2596"/>
    <w:pPr>
      <w:keepNext/>
      <w:numPr>
        <w:ilvl w:val="3"/>
        <w:numId w:val="44"/>
      </w:numPr>
      <w:suppressAutoHyphens/>
      <w:spacing w:before="320" w:after="160" w:line="320" w:lineRule="exact"/>
      <w:outlineLvl w:val="3"/>
    </w:pPr>
    <w:rPr>
      <w:b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2D2596"/>
    <w:pPr>
      <w:numPr>
        <w:ilvl w:val="4"/>
        <w:numId w:val="44"/>
      </w:numPr>
      <w:spacing w:before="320" w:after="160" w:line="240" w:lineRule="exact"/>
      <w:outlineLvl w:val="4"/>
    </w:pPr>
    <w:rPr>
      <w:b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2D2596"/>
    <w:pPr>
      <w:keepNext/>
      <w:numPr>
        <w:ilvl w:val="5"/>
        <w:numId w:val="44"/>
      </w:numPr>
      <w:suppressAutoHyphens/>
      <w:spacing w:before="320" w:after="160" w:line="320" w:lineRule="exact"/>
      <w:outlineLvl w:val="5"/>
    </w:pPr>
    <w:rPr>
      <w:b/>
      <w:szCs w:val="20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2D2596"/>
    <w:pPr>
      <w:keepNext/>
      <w:numPr>
        <w:ilvl w:val="6"/>
        <w:numId w:val="44"/>
      </w:numPr>
      <w:suppressAutoHyphens/>
      <w:spacing w:before="320" w:after="160" w:line="320" w:lineRule="exact"/>
      <w:outlineLvl w:val="6"/>
    </w:pPr>
    <w:rPr>
      <w:szCs w:val="20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2D2596"/>
    <w:pPr>
      <w:keepNext/>
      <w:tabs>
        <w:tab w:val="num" w:pos="2268"/>
      </w:tabs>
      <w:suppressAutoHyphens/>
      <w:spacing w:before="320" w:after="160" w:line="320" w:lineRule="exact"/>
      <w:ind w:left="2268" w:hanging="2268"/>
      <w:outlineLvl w:val="7"/>
    </w:pPr>
    <w:rPr>
      <w:szCs w:val="20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2D2596"/>
    <w:pPr>
      <w:tabs>
        <w:tab w:val="num" w:pos="2552"/>
      </w:tabs>
      <w:spacing w:before="320" w:after="160" w:line="320" w:lineRule="exact"/>
      <w:ind w:left="2552" w:hanging="2552"/>
      <w:outlineLvl w:val="8"/>
    </w:pPr>
    <w:rPr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link w:val="FootnoteChar"/>
    <w:qFormat/>
    <w:rsid w:val="002D2596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Char">
    <w:name w:val="Footnote Char"/>
    <w:link w:val="Footnote"/>
    <w:rsid w:val="002D2596"/>
    <w:rPr>
      <w:rFonts w:ascii="Times New Roman" w:hAnsi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2D2596"/>
    <w:rPr>
      <w:b/>
      <w:kern w:val="32"/>
      <w:sz w:val="36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rsid w:val="002D2596"/>
    <w:rPr>
      <w:b/>
      <w:sz w:val="32"/>
      <w:szCs w:val="20"/>
      <w:lang w:eastAsia="de-DE"/>
    </w:rPr>
  </w:style>
  <w:style w:type="character" w:customStyle="1" w:styleId="Heading3Char">
    <w:name w:val="Heading 3 Char"/>
    <w:basedOn w:val="DefaultParagraphFont"/>
    <w:link w:val="Heading3"/>
    <w:rsid w:val="002D2596"/>
    <w:rPr>
      <w:b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rsid w:val="002D2596"/>
    <w:rPr>
      <w:b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rsid w:val="002D2596"/>
    <w:rPr>
      <w:b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rsid w:val="002D2596"/>
    <w:rPr>
      <w:b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rsid w:val="002D2596"/>
    <w:rPr>
      <w:szCs w:val="20"/>
      <w:lang w:eastAsia="de-DE"/>
    </w:rPr>
  </w:style>
  <w:style w:type="character" w:customStyle="1" w:styleId="Heading8Char">
    <w:name w:val="Heading 8 Char"/>
    <w:basedOn w:val="DefaultParagraphFont"/>
    <w:link w:val="Heading8"/>
    <w:rsid w:val="002D2596"/>
    <w:rPr>
      <w:szCs w:val="20"/>
      <w:lang w:eastAsia="de-DE"/>
    </w:rPr>
  </w:style>
  <w:style w:type="character" w:customStyle="1" w:styleId="Heading9Char">
    <w:name w:val="Heading 9 Char"/>
    <w:basedOn w:val="DefaultParagraphFont"/>
    <w:link w:val="Heading9"/>
    <w:rsid w:val="002D2596"/>
    <w:rPr>
      <w:szCs w:val="20"/>
      <w:lang w:eastAsia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596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D2596"/>
    <w:rPr>
      <w:b/>
      <w:bCs/>
    </w:rPr>
  </w:style>
  <w:style w:type="character" w:styleId="Emphasis">
    <w:name w:val="Emphasis"/>
    <w:basedOn w:val="DefaultParagraphFont"/>
    <w:uiPriority w:val="20"/>
    <w:qFormat/>
    <w:rsid w:val="002D2596"/>
    <w:rPr>
      <w:i/>
      <w:iCs/>
    </w:rPr>
  </w:style>
  <w:style w:type="paragraph" w:styleId="ListParagraph">
    <w:name w:val="List Paragraph"/>
    <w:basedOn w:val="Normal"/>
    <w:uiPriority w:val="34"/>
    <w:qFormat/>
    <w:rsid w:val="002D259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D2596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szCs w:val="28"/>
      <w:lang w:val="en-GB" w:eastAsia="en-GB"/>
    </w:rPr>
  </w:style>
  <w:style w:type="numbering" w:customStyle="1" w:styleId="KeineListe1">
    <w:name w:val="Keine Liste1"/>
    <w:next w:val="NoList"/>
    <w:uiPriority w:val="99"/>
    <w:semiHidden/>
    <w:unhideWhenUsed/>
    <w:rsid w:val="002D2596"/>
  </w:style>
  <w:style w:type="character" w:customStyle="1" w:styleId="apple-converted-space">
    <w:name w:val="apple-converted-space"/>
    <w:basedOn w:val="DefaultParagraphFont"/>
    <w:rsid w:val="002D2596"/>
  </w:style>
  <w:style w:type="numbering" w:customStyle="1" w:styleId="KeineListe2">
    <w:name w:val="Keine Liste2"/>
    <w:next w:val="NoList"/>
    <w:uiPriority w:val="99"/>
    <w:semiHidden/>
    <w:unhideWhenUsed/>
    <w:rsid w:val="002D2596"/>
  </w:style>
  <w:style w:type="character" w:customStyle="1" w:styleId="unicode">
    <w:name w:val="unicode"/>
    <w:basedOn w:val="DefaultParagraphFont"/>
    <w:rsid w:val="002D2596"/>
  </w:style>
  <w:style w:type="numbering" w:customStyle="1" w:styleId="KeineListe3">
    <w:name w:val="Keine Liste3"/>
    <w:next w:val="NoList"/>
    <w:uiPriority w:val="99"/>
    <w:semiHidden/>
    <w:unhideWhenUsed/>
    <w:rsid w:val="002D2596"/>
  </w:style>
  <w:style w:type="character" w:customStyle="1" w:styleId="printfriendly-text2">
    <w:name w:val="printfriendly-text2"/>
    <w:basedOn w:val="DefaultParagraphFont"/>
    <w:rsid w:val="002D2596"/>
  </w:style>
  <w:style w:type="paragraph" w:customStyle="1" w:styleId="TectumFlietext">
    <w:name w:val="Tectum_Fließtext"/>
    <w:basedOn w:val="Normal"/>
    <w:rsid w:val="002D2596"/>
    <w:pPr>
      <w:spacing w:line="320" w:lineRule="exact"/>
      <w:jc w:val="both"/>
    </w:pPr>
  </w:style>
  <w:style w:type="paragraph" w:customStyle="1" w:styleId="TectumFunotentext">
    <w:name w:val="Tectum_Fußnotentext"/>
    <w:basedOn w:val="FootnoteText"/>
    <w:rsid w:val="002D2596"/>
    <w:pPr>
      <w:tabs>
        <w:tab w:val="clear" w:pos="851"/>
        <w:tab w:val="clear" w:pos="992"/>
        <w:tab w:val="clear" w:pos="1134"/>
        <w:tab w:val="clear" w:pos="1701"/>
        <w:tab w:val="clear" w:pos="1985"/>
        <w:tab w:val="clear" w:pos="2268"/>
        <w:tab w:val="clear" w:pos="2552"/>
        <w:tab w:val="clear" w:pos="2835"/>
      </w:tabs>
      <w:spacing w:before="0" w:after="60"/>
    </w:pPr>
  </w:style>
  <w:style w:type="paragraph" w:styleId="FootnoteText">
    <w:name w:val="footnote text"/>
    <w:basedOn w:val="Normal"/>
    <w:link w:val="FootnoteTextChar"/>
    <w:uiPriority w:val="99"/>
    <w:rsid w:val="002D2596"/>
    <w:pPr>
      <w:tabs>
        <w:tab w:val="left" w:pos="709"/>
        <w:tab w:val="left" w:pos="851"/>
        <w:tab w:val="left" w:pos="992"/>
        <w:tab w:val="left" w:leader="dot" w:pos="1134"/>
        <w:tab w:val="left" w:pos="1701"/>
        <w:tab w:val="left" w:pos="1985"/>
        <w:tab w:val="left" w:pos="2268"/>
        <w:tab w:val="left" w:pos="2552"/>
        <w:tab w:val="left" w:pos="2835"/>
      </w:tabs>
      <w:spacing w:before="60" w:line="280" w:lineRule="exact"/>
      <w:ind w:left="709" w:hanging="709"/>
      <w:jc w:val="both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2596"/>
    <w:rPr>
      <w:rFonts w:ascii="Book Antiqua" w:hAnsi="Book Antiqua"/>
      <w:sz w:val="24"/>
      <w:szCs w:val="20"/>
      <w:lang w:eastAsia="de-DE"/>
    </w:rPr>
  </w:style>
  <w:style w:type="paragraph" w:customStyle="1" w:styleId="TectumFunotenzeichen">
    <w:name w:val="Tectum_Fußnotenzeichen"/>
    <w:basedOn w:val="TectumFunotentext"/>
    <w:rsid w:val="002D2596"/>
    <w:rPr>
      <w:vertAlign w:val="superscript"/>
    </w:rPr>
  </w:style>
  <w:style w:type="paragraph" w:customStyle="1" w:styleId="TectumListe">
    <w:name w:val="Tectum_Liste"/>
    <w:basedOn w:val="Normal"/>
    <w:rsid w:val="002D2596"/>
    <w:pPr>
      <w:spacing w:line="320" w:lineRule="exact"/>
    </w:pPr>
    <w:rPr>
      <w:color w:val="000000"/>
    </w:rPr>
  </w:style>
  <w:style w:type="paragraph" w:customStyle="1" w:styleId="TectumLitverz">
    <w:name w:val="Tectum_Litverz."/>
    <w:basedOn w:val="TectumFlietext"/>
    <w:rsid w:val="002D2596"/>
    <w:pPr>
      <w:ind w:left="709" w:hanging="709"/>
    </w:pPr>
  </w:style>
  <w:style w:type="paragraph" w:customStyle="1" w:styleId="TectumPunkt">
    <w:name w:val="Tectum_Punkt"/>
    <w:basedOn w:val="Normal"/>
    <w:rsid w:val="002D2596"/>
    <w:pPr>
      <w:spacing w:line="320" w:lineRule="exact"/>
    </w:pPr>
    <w:rPr>
      <w:color w:val="000000"/>
      <w:szCs w:val="24"/>
    </w:rPr>
  </w:style>
  <w:style w:type="paragraph" w:customStyle="1" w:styleId="TectumPunktletzter">
    <w:name w:val="Tectum_Punkt letzter"/>
    <w:basedOn w:val="TectumPunkt"/>
    <w:rsid w:val="002D2596"/>
    <w:rPr>
      <w:lang w:val="it-IT"/>
    </w:rPr>
  </w:style>
  <w:style w:type="paragraph" w:customStyle="1" w:styleId="TectumStrich">
    <w:name w:val="Tectum_Strich"/>
    <w:basedOn w:val="TectumListe"/>
    <w:rsid w:val="002D2596"/>
  </w:style>
  <w:style w:type="paragraph" w:customStyle="1" w:styleId="TectumVerse">
    <w:name w:val="Tectum_Verse"/>
    <w:basedOn w:val="Normal"/>
    <w:rsid w:val="002D2596"/>
    <w:pPr>
      <w:autoSpaceDE w:val="0"/>
      <w:autoSpaceDN w:val="0"/>
      <w:adjustRightInd w:val="0"/>
      <w:spacing w:line="300" w:lineRule="exact"/>
      <w:ind w:left="851"/>
      <w:jc w:val="both"/>
    </w:pPr>
    <w:rPr>
      <w:i/>
      <w:sz w:val="26"/>
    </w:rPr>
  </w:style>
  <w:style w:type="paragraph" w:customStyle="1" w:styleId="TectumZitat">
    <w:name w:val="Tectum_Zitat"/>
    <w:basedOn w:val="Normal"/>
    <w:rsid w:val="002D2596"/>
    <w:pPr>
      <w:spacing w:line="300" w:lineRule="exact"/>
      <w:ind w:left="737" w:right="737"/>
      <w:jc w:val="both"/>
    </w:pPr>
    <w:rPr>
      <w:sz w:val="26"/>
    </w:rPr>
  </w:style>
  <w:style w:type="paragraph" w:customStyle="1" w:styleId="TecumVersletzteZeile">
    <w:name w:val="Tecum_Vers letzte Zeile"/>
    <w:basedOn w:val="Normal"/>
    <w:rsid w:val="002D2596"/>
    <w:pPr>
      <w:spacing w:line="300" w:lineRule="exact"/>
      <w:ind w:left="851"/>
    </w:pPr>
    <w:rPr>
      <w:bCs/>
      <w:i/>
      <w:sz w:val="26"/>
    </w:rPr>
  </w:style>
  <w:style w:type="character" w:customStyle="1" w:styleId="FootnoteReference1">
    <w:name w:val="Footnote Reference1"/>
    <w:basedOn w:val="DefaultParagraphFont"/>
    <w:rsid w:val="002D2596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rsid w:val="002D2596"/>
    <w:rPr>
      <w:rFonts w:ascii="Cambria" w:eastAsia="Arial Unicode MS" w:hAnsi="Cambria" w:cs="Cambria"/>
      <w:kern w:val="1"/>
      <w:sz w:val="20"/>
      <w:szCs w:val="20"/>
      <w:lang w:eastAsia="ar-SA"/>
    </w:rPr>
  </w:style>
  <w:style w:type="paragraph" w:customStyle="1" w:styleId="Verzeichnis">
    <w:name w:val="Verzeichnis"/>
    <w:basedOn w:val="Normal"/>
    <w:rsid w:val="002D2596"/>
    <w:pPr>
      <w:suppressLineNumbers/>
    </w:pPr>
    <w:rPr>
      <w:rFonts w:ascii="Palatino Linotype" w:eastAsia="ヒラギノ角ゴ Pro W3" w:hAnsi="Palatino Linotype" w:cs="Tahoma"/>
      <w:color w:val="000000"/>
    </w:rPr>
  </w:style>
  <w:style w:type="character" w:customStyle="1" w:styleId="FollowedHyperlink1">
    <w:name w:val="FollowedHyperlink1"/>
    <w:basedOn w:val="DefaultParagraphFont"/>
    <w:rsid w:val="002D2596"/>
    <w:rPr>
      <w:color w:val="800080"/>
      <w:u w:val="single"/>
    </w:rPr>
  </w:style>
  <w:style w:type="paragraph" w:styleId="TOC1">
    <w:name w:val="toc 1"/>
    <w:basedOn w:val="Normal"/>
    <w:next w:val="Normal"/>
    <w:uiPriority w:val="39"/>
    <w:rsid w:val="002D2596"/>
    <w:pPr>
      <w:tabs>
        <w:tab w:val="left" w:pos="851"/>
        <w:tab w:val="right" w:leader="dot" w:pos="8494"/>
      </w:tabs>
      <w:spacing w:after="200" w:line="360" w:lineRule="exact"/>
      <w:ind w:left="851" w:hanging="851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2D2596"/>
    <w:pPr>
      <w:tabs>
        <w:tab w:val="left" w:pos="851"/>
        <w:tab w:val="right" w:leader="dot" w:pos="8494"/>
      </w:tabs>
      <w:spacing w:line="320" w:lineRule="exact"/>
      <w:ind w:left="851" w:hanging="851"/>
    </w:pPr>
  </w:style>
  <w:style w:type="paragraph" w:styleId="TOC3">
    <w:name w:val="toc 3"/>
    <w:basedOn w:val="Normal"/>
    <w:next w:val="Normal"/>
    <w:uiPriority w:val="39"/>
    <w:rsid w:val="002D2596"/>
    <w:pPr>
      <w:tabs>
        <w:tab w:val="left" w:pos="2126"/>
        <w:tab w:val="right" w:leader="dot" w:pos="8494"/>
      </w:tabs>
      <w:spacing w:line="320" w:lineRule="exact"/>
      <w:ind w:left="2127" w:hanging="1276"/>
    </w:pPr>
  </w:style>
  <w:style w:type="paragraph" w:styleId="TOC4">
    <w:name w:val="toc 4"/>
    <w:basedOn w:val="Normal"/>
    <w:next w:val="Normal"/>
    <w:semiHidden/>
    <w:rsid w:val="002D2596"/>
    <w:pPr>
      <w:tabs>
        <w:tab w:val="left" w:pos="2126"/>
        <w:tab w:val="right" w:leader="dot" w:pos="8494"/>
      </w:tabs>
      <w:spacing w:line="320" w:lineRule="exact"/>
      <w:ind w:left="2127" w:hanging="1276"/>
    </w:pPr>
  </w:style>
  <w:style w:type="paragraph" w:styleId="TOC5">
    <w:name w:val="toc 5"/>
    <w:basedOn w:val="Normal"/>
    <w:next w:val="Normal"/>
    <w:semiHidden/>
    <w:rsid w:val="002D2596"/>
    <w:pPr>
      <w:tabs>
        <w:tab w:val="left" w:pos="2597"/>
        <w:tab w:val="right" w:leader="dot" w:pos="8494"/>
      </w:tabs>
      <w:spacing w:line="320" w:lineRule="exact"/>
      <w:ind w:left="2552" w:hanging="1701"/>
    </w:pPr>
  </w:style>
  <w:style w:type="paragraph" w:styleId="TOC6">
    <w:name w:val="toc 6"/>
    <w:basedOn w:val="Normal"/>
    <w:next w:val="Normal"/>
    <w:semiHidden/>
    <w:rsid w:val="002D2596"/>
    <w:pPr>
      <w:tabs>
        <w:tab w:val="left" w:pos="2552"/>
        <w:tab w:val="right" w:leader="dot" w:pos="8494"/>
      </w:tabs>
      <w:spacing w:line="320" w:lineRule="exact"/>
      <w:ind w:left="2552" w:hanging="1701"/>
    </w:pPr>
  </w:style>
  <w:style w:type="paragraph" w:styleId="TOC7">
    <w:name w:val="toc 7"/>
    <w:basedOn w:val="Normal"/>
    <w:next w:val="Normal"/>
    <w:semiHidden/>
    <w:rsid w:val="002D2596"/>
    <w:pPr>
      <w:tabs>
        <w:tab w:val="left" w:pos="2552"/>
        <w:tab w:val="right" w:leader="dot" w:pos="8494"/>
      </w:tabs>
      <w:spacing w:after="80" w:line="320" w:lineRule="exact"/>
      <w:ind w:left="2552" w:hanging="1701"/>
    </w:pPr>
  </w:style>
  <w:style w:type="paragraph" w:styleId="TOC8">
    <w:name w:val="toc 8"/>
    <w:basedOn w:val="Normal"/>
    <w:next w:val="Normal"/>
    <w:semiHidden/>
    <w:rsid w:val="002D2596"/>
    <w:pPr>
      <w:tabs>
        <w:tab w:val="left" w:pos="3402"/>
        <w:tab w:val="right" w:leader="dot" w:pos="8494"/>
      </w:tabs>
      <w:spacing w:after="80" w:line="320" w:lineRule="exact"/>
      <w:ind w:left="3403" w:hanging="2552"/>
    </w:pPr>
  </w:style>
  <w:style w:type="paragraph" w:styleId="TOC9">
    <w:name w:val="toc 9"/>
    <w:basedOn w:val="Normal"/>
    <w:next w:val="Normal"/>
    <w:semiHidden/>
    <w:rsid w:val="002D2596"/>
    <w:pPr>
      <w:tabs>
        <w:tab w:val="left" w:pos="3402"/>
        <w:tab w:val="right" w:leader="dot" w:pos="8494"/>
      </w:tabs>
      <w:spacing w:after="80" w:line="320" w:lineRule="exact"/>
      <w:ind w:left="3403" w:hanging="2552"/>
    </w:pPr>
  </w:style>
  <w:style w:type="paragraph" w:styleId="Header">
    <w:name w:val="header"/>
    <w:basedOn w:val="Normal"/>
    <w:link w:val="HeaderChar"/>
    <w:uiPriority w:val="99"/>
    <w:unhideWhenUsed/>
    <w:rsid w:val="002D25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596"/>
    <w:rPr>
      <w:rFonts w:ascii="Book Antiqua" w:hAnsi="Book Antiqua"/>
      <w:sz w:val="28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2D25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596"/>
    <w:rPr>
      <w:rFonts w:ascii="Book Antiqua" w:hAnsi="Book Antiqua"/>
      <w:sz w:val="28"/>
      <w:szCs w:val="20"/>
      <w:lang w:eastAsia="de-DE"/>
    </w:rPr>
  </w:style>
  <w:style w:type="character" w:styleId="FootnoteReference">
    <w:name w:val="footnote reference"/>
    <w:basedOn w:val="DefaultParagraphFont"/>
    <w:rsid w:val="002D2596"/>
    <w:rPr>
      <w:rFonts w:ascii="Book Antiqua" w:hAnsi="Book Antiqua"/>
      <w:dstrike w:val="0"/>
      <w:color w:val="auto"/>
      <w:sz w:val="24"/>
      <w:vertAlign w:val="superscript"/>
    </w:rPr>
  </w:style>
  <w:style w:type="character" w:styleId="Hyperlink">
    <w:name w:val="Hyperlink"/>
    <w:basedOn w:val="DefaultParagraphFont"/>
    <w:uiPriority w:val="99"/>
    <w:rsid w:val="002D2596"/>
    <w:rPr>
      <w:color w:val="0000FF"/>
      <w:u w:val="single"/>
    </w:rPr>
  </w:style>
  <w:style w:type="character" w:styleId="FollowedHyperlink">
    <w:name w:val="FollowedHyperlink"/>
    <w:basedOn w:val="DefaultParagraphFont"/>
    <w:rsid w:val="002D259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D25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2596"/>
    <w:rPr>
      <w:rFonts w:ascii="Courier New" w:hAnsi="Courier New" w:cs="Courier New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96"/>
    <w:rPr>
      <w:rFonts w:ascii="Tahoma" w:hAnsi="Tahoma" w:cs="Tahoma"/>
      <w:sz w:val="16"/>
      <w:szCs w:val="16"/>
      <w:lang w:eastAsia="de-DE"/>
    </w:rPr>
  </w:style>
  <w:style w:type="paragraph" w:customStyle="1" w:styleId="yiv6880295790msonormal">
    <w:name w:val="yiv6880295790msonormal"/>
    <w:basedOn w:val="Normal"/>
    <w:rsid w:val="00A0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80295790msolistparagraph">
    <w:name w:val="yiv6880295790msolistparagraph"/>
    <w:basedOn w:val="Normal"/>
    <w:rsid w:val="00A0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0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42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1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5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9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8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152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615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Angelnet</dc:creator>
  <cp:lastModifiedBy>Angelnet</cp:lastModifiedBy>
  <cp:revision>2</cp:revision>
  <dcterms:created xsi:type="dcterms:W3CDTF">2016-05-11T20:41:00Z</dcterms:created>
  <dcterms:modified xsi:type="dcterms:W3CDTF">2016-05-11T21:01:00Z</dcterms:modified>
</cp:coreProperties>
</file>